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8FB1D" w14:textId="77777777" w:rsidR="000645E1" w:rsidRPr="000645E1" w:rsidRDefault="00063AE9" w:rsidP="000645E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F2420" wp14:editId="34D9D20B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6057900" cy="11430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B5A413" w14:textId="77777777" w:rsidR="00063AE9" w:rsidRPr="00063AE9" w:rsidRDefault="00063AE9" w:rsidP="00063AE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  <w:sz w:val="26"/>
                                <w:szCs w:val="26"/>
                              </w:rPr>
                            </w:pPr>
                            <w:r w:rsidRPr="00063AE9">
                              <w:rPr>
                                <w:rFonts w:ascii="Georgia" w:hAnsi="Georgia" w:cs="Georgia"/>
                                <w:sz w:val="26"/>
                                <w:szCs w:val="26"/>
                              </w:rPr>
                              <w:t xml:space="preserve">In a novel, an author strives to use words that create a scene in the reader’s mind. To create this </w:t>
                            </w:r>
                            <w:r w:rsidRPr="00063AE9">
                              <w:rPr>
                                <w:rFonts w:ascii="Georgia" w:hAnsi="Georgia" w:cs="Georgi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imagery, </w:t>
                            </w:r>
                            <w:r w:rsidRPr="00063AE9">
                              <w:rPr>
                                <w:rFonts w:ascii="Georgia" w:hAnsi="Georgia" w:cs="Georgia"/>
                                <w:sz w:val="26"/>
                                <w:szCs w:val="26"/>
                              </w:rPr>
                              <w:t>an author relies on descriptive and figurative language.</w:t>
                            </w:r>
                          </w:p>
                          <w:p w14:paraId="09644638" w14:textId="77777777" w:rsidR="00063AE9" w:rsidRPr="00063AE9" w:rsidRDefault="00063AE9" w:rsidP="00063AE9">
                            <w:pPr>
                              <w:pStyle w:val="ListParagraph"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ind w:left="360"/>
                              <w:rPr>
                                <w:rFonts w:ascii="Times" w:hAnsi="Times" w:cs="Times"/>
                                <w:sz w:val="26"/>
                                <w:szCs w:val="26"/>
                              </w:rPr>
                            </w:pPr>
                          </w:p>
                          <w:p w14:paraId="66E69999" w14:textId="77777777" w:rsidR="00063AE9" w:rsidRPr="00063AE9" w:rsidRDefault="00063AE9" w:rsidP="00063AE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  <w:sz w:val="26"/>
                                <w:szCs w:val="26"/>
                              </w:rPr>
                            </w:pPr>
                            <w:r w:rsidRPr="00063AE9">
                              <w:rPr>
                                <w:rFonts w:ascii="Georgia" w:hAnsi="Georgia" w:cs="Times"/>
                                <w:sz w:val="26"/>
                                <w:szCs w:val="26"/>
                              </w:rPr>
                              <w:t>Imagery helps readers further understand characters, conflict, and setting.</w:t>
                            </w:r>
                          </w:p>
                          <w:p w14:paraId="379F78D2" w14:textId="77777777" w:rsidR="00063AE9" w:rsidRDefault="00063A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7.95pt;margin-top:9pt;width:477pt;height:9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GuKtwCAAA3BgAADgAAAGRycy9lMm9Eb2MueG1srFTdT9swEH+ftP/B8ntJ0qVAI1IUijpNQoAG&#10;E8+uY7fR/DXbbcOm/e87O0nbMR7GtJfkvnw+/+53d3HZSoG2zLpGqxJnJylGTFFdN2pV4i+Pi9E5&#10;Rs4TVROhFSvxM3P4cvb+3cXOFGys11rUzCJIolyxMyVee2+KJHF0zSRxJ9owBU6urSQeVLtKakt2&#10;kF2KZJymp8lO29pYTZlzYL3unHgW83POqL/j3DGPRImhNh+/Nn6X4ZvMLkixssSsG9qXQf6hCkka&#10;BZfuU10TT9DGNn+kkg212mnuT6iWiea8oSy+AV6TpS9e87AmhsW3ADjO7GFy/y8tvd3eW9TU0DuM&#10;FJHQokfWenSlW5QFdHbGFRD0YCDMt2AOkb3dgTE8uuVWhj88B4EfcH7eYxuSUTCeppOzaQouCr4s&#10;yz+koECe5HDcWOc/Mi1REEpsoXkRU7K9cb4LHULCbUovGiHATgqhwtdp0dTBFpXAIDYXFm0J9N63&#10;sWq47SgKtO4ki0zpbiEFlAxiSBKKj138MZ+cjauzyXR0Wk2yUZ6l56OqSsej60WVVmm+mE/zq59Q&#10;rSRZXuyATwbYGJAExBaCrPreBfffNU8S+hvVsyyJJOtwgMQRuqHUJLSpa0eU/LNgHTCfGYf2xq68&#10;AguhlCk/QCMURIcoDiC+5WAfHyGLUL7lcAf+cLNWfn9YNkrbSIG4Dw7drL8OJfMuHsA4encQfbts&#10;AasgLnX9DOy1upt+Z+iiAYbdEOfviYVxB1bCCvN38OFC70qsewmjtbbfX7OHeGgkeDEK7S6x+7Yh&#10;lmEkPimYz2mW52HfRCUH8oBijz3LY4/ayLkGlsIMQnVRDPFeDCK3Wj7BpqvCreAiisLdQOtBnPtu&#10;qcGmpKyqYhBsGEP8jXowNKQO3Qnz89g+EWv6IfPAoFs9LBpSvJi1LjacVLraeM2bOIgHVHvgYTtF&#10;PvabNKy/Yz1GHfb97BcAAAD//wMAUEsDBBQABgAIAAAAIQBrX7iN4QAAAAoBAAAPAAAAZHJzL2Rv&#10;d25yZXYueG1sTI9BT8JAEIXvJv6HzZh4g201Ylu6JQohMQQPgCEcl+7YNnZnm+4C5d87nPQ47315&#10;814+G2wrztj7xpGCeByBQCqdaahS8LVbjhIQPmgyunWECq7oYVbc3+U6M+5CGzxvQyU4hHymFdQh&#10;dJmUvqzRaj92HRJ73663OvDZV9L0+sLhtpVPUTSRVjfEH2rd4bzG8md7sgo+dtfV5nX+ObGr98Vh&#10;vZd+v1yslXp8GN6mIAIO4Q+GW32uDgV3OroTGS9aBaPnl5RRNhLexEAaJzGIIwspK7LI5f8JxS8A&#10;AAD//wMAUEsBAi0AFAAGAAgAAAAhAOSZw8D7AAAA4QEAABMAAAAAAAAAAAAAAAAAAAAAAFtDb250&#10;ZW50X1R5cGVzXS54bWxQSwECLQAUAAYACAAAACEAI7Jq4dcAAACUAQAACwAAAAAAAAAAAAAAAAAs&#10;AQAAX3JlbHMvLnJlbHNQSwECLQAUAAYACAAAACEAYGGuKtwCAAA3BgAADgAAAAAAAAAAAAAAAAAs&#10;AgAAZHJzL2Uyb0RvYy54bWxQSwECLQAUAAYACAAAACEAa1+4jeEAAAAKAQAADwAAAAAAAAAAAAAA&#10;AAA0BQAAZHJzL2Rvd25yZXYueG1sUEsFBgAAAAAEAAQA8wAAAEIGAAAAAA==&#10;" filled="f" strokecolor="black [3213]">
                <v:textbox>
                  <w:txbxContent>
                    <w:p w14:paraId="2EB5A413" w14:textId="77777777" w:rsidR="00063AE9" w:rsidRPr="00063AE9" w:rsidRDefault="00063AE9" w:rsidP="00063AE9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  <w:sz w:val="26"/>
                          <w:szCs w:val="26"/>
                        </w:rPr>
                      </w:pPr>
                      <w:r w:rsidRPr="00063AE9">
                        <w:rPr>
                          <w:rFonts w:ascii="Georgia" w:hAnsi="Georgia" w:cs="Georgia"/>
                          <w:sz w:val="26"/>
                          <w:szCs w:val="26"/>
                        </w:rPr>
                        <w:t xml:space="preserve">In a novel, an author strives to use words that create a scene in the reader’s mind. To create this </w:t>
                      </w:r>
                      <w:r w:rsidRPr="00063AE9">
                        <w:rPr>
                          <w:rFonts w:ascii="Georgia" w:hAnsi="Georgia" w:cs="Georgia"/>
                          <w:b/>
                          <w:bCs/>
                          <w:sz w:val="26"/>
                          <w:szCs w:val="26"/>
                        </w:rPr>
                        <w:t xml:space="preserve">imagery, </w:t>
                      </w:r>
                      <w:r w:rsidRPr="00063AE9">
                        <w:rPr>
                          <w:rFonts w:ascii="Georgia" w:hAnsi="Georgia" w:cs="Georgia"/>
                          <w:sz w:val="26"/>
                          <w:szCs w:val="26"/>
                        </w:rPr>
                        <w:t>an author relies on descriptive and figurative language.</w:t>
                      </w:r>
                    </w:p>
                    <w:p w14:paraId="09644638" w14:textId="77777777" w:rsidR="00063AE9" w:rsidRPr="00063AE9" w:rsidRDefault="00063AE9" w:rsidP="00063AE9">
                      <w:pPr>
                        <w:pStyle w:val="ListParagraph"/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ind w:left="360"/>
                        <w:rPr>
                          <w:rFonts w:ascii="Times" w:hAnsi="Times" w:cs="Times"/>
                          <w:sz w:val="26"/>
                          <w:szCs w:val="26"/>
                        </w:rPr>
                      </w:pPr>
                    </w:p>
                    <w:p w14:paraId="66E69999" w14:textId="77777777" w:rsidR="00063AE9" w:rsidRPr="00063AE9" w:rsidRDefault="00063AE9" w:rsidP="00063AE9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  <w:sz w:val="26"/>
                          <w:szCs w:val="26"/>
                        </w:rPr>
                      </w:pPr>
                      <w:r w:rsidRPr="00063AE9">
                        <w:rPr>
                          <w:rFonts w:ascii="Georgia" w:hAnsi="Georgia" w:cs="Times"/>
                          <w:sz w:val="26"/>
                          <w:szCs w:val="26"/>
                        </w:rPr>
                        <w:t>Imagery helps readers further understand characters, conflict, and setting.</w:t>
                      </w:r>
                    </w:p>
                    <w:p w14:paraId="379F78D2" w14:textId="77777777" w:rsidR="00063AE9" w:rsidRDefault="00063AE9"/>
                  </w:txbxContent>
                </v:textbox>
                <w10:wrap type="square"/>
              </v:shape>
            </w:pict>
          </mc:Fallback>
        </mc:AlternateContent>
      </w:r>
    </w:p>
    <w:p w14:paraId="72064619" w14:textId="77777777" w:rsidR="000645E1" w:rsidRDefault="000645E1" w:rsidP="00063AE9">
      <w:pPr>
        <w:widowControl w:val="0"/>
        <w:autoSpaceDE w:val="0"/>
        <w:autoSpaceDN w:val="0"/>
        <w:adjustRightInd w:val="0"/>
        <w:spacing w:after="240"/>
        <w:rPr>
          <w:rFonts w:ascii="Century" w:hAnsi="Century" w:cs="Georgia"/>
        </w:rPr>
      </w:pPr>
    </w:p>
    <w:p w14:paraId="75BC209E" w14:textId="77777777" w:rsidR="00063AE9" w:rsidRPr="00063AE9" w:rsidRDefault="00063AE9" w:rsidP="00063AE9">
      <w:pPr>
        <w:widowControl w:val="0"/>
        <w:autoSpaceDE w:val="0"/>
        <w:autoSpaceDN w:val="0"/>
        <w:adjustRightInd w:val="0"/>
        <w:spacing w:after="240"/>
        <w:rPr>
          <w:rFonts w:ascii="Century" w:hAnsi="Century" w:cs="Times"/>
        </w:rPr>
      </w:pPr>
      <w:r w:rsidRPr="00063AE9">
        <w:rPr>
          <w:rFonts w:ascii="Century" w:hAnsi="Century" w:cs="Georgia"/>
        </w:rPr>
        <w:t>1.</w:t>
      </w:r>
      <w:r w:rsidRPr="00063AE9">
        <w:rPr>
          <w:rFonts w:ascii="Century" w:hAnsi="Century" w:cs="Times"/>
        </w:rPr>
        <w:t xml:space="preserve">  </w:t>
      </w:r>
      <w:r w:rsidRPr="00063AE9">
        <w:rPr>
          <w:rFonts w:ascii="Century" w:hAnsi="Century" w:cs="Georgia"/>
          <w:i/>
          <w:iCs/>
        </w:rPr>
        <w:t xml:space="preserve">Jonas hurried through the door and found himself in a comfortably furnished living area. It was not unlike </w:t>
      </w:r>
      <w:proofErr w:type="gramStart"/>
      <w:r w:rsidRPr="00063AE9">
        <w:rPr>
          <w:rFonts w:ascii="Century" w:hAnsi="Century" w:cs="Georgia"/>
          <w:i/>
          <w:iCs/>
        </w:rPr>
        <w:t>his own</w:t>
      </w:r>
      <w:proofErr w:type="gramEnd"/>
      <w:r w:rsidRPr="00063AE9">
        <w:rPr>
          <w:rFonts w:ascii="Century" w:hAnsi="Century" w:cs="Georgia"/>
          <w:i/>
          <w:iCs/>
        </w:rPr>
        <w:t xml:space="preserve"> family unit’s dwelling. Furniture was standard throughout the community: practical, sturdy, the function of each piece clearly defined. </w:t>
      </w:r>
      <w:proofErr w:type="gramStart"/>
      <w:r w:rsidRPr="00063AE9">
        <w:rPr>
          <w:rFonts w:ascii="Century" w:hAnsi="Century" w:cs="Georgia"/>
          <w:i/>
          <w:iCs/>
        </w:rPr>
        <w:t>A bed for sleeping.</w:t>
      </w:r>
      <w:proofErr w:type="gramEnd"/>
      <w:r w:rsidRPr="00063AE9">
        <w:rPr>
          <w:rFonts w:ascii="Century" w:hAnsi="Century" w:cs="Georgia"/>
          <w:i/>
          <w:iCs/>
        </w:rPr>
        <w:t xml:space="preserve"> </w:t>
      </w:r>
      <w:proofErr w:type="gramStart"/>
      <w:r w:rsidRPr="00063AE9">
        <w:rPr>
          <w:rFonts w:ascii="Century" w:hAnsi="Century" w:cs="Georgia"/>
          <w:i/>
          <w:iCs/>
        </w:rPr>
        <w:t>A table for eating.</w:t>
      </w:r>
      <w:proofErr w:type="gramEnd"/>
      <w:r w:rsidRPr="00063AE9">
        <w:rPr>
          <w:rFonts w:ascii="Century" w:hAnsi="Century" w:cs="Georgia"/>
          <w:i/>
          <w:iCs/>
        </w:rPr>
        <w:t xml:space="preserve"> </w:t>
      </w:r>
      <w:proofErr w:type="gramStart"/>
      <w:r w:rsidRPr="00063AE9">
        <w:rPr>
          <w:rFonts w:ascii="Century" w:hAnsi="Century" w:cs="Georgia"/>
          <w:i/>
          <w:iCs/>
        </w:rPr>
        <w:t>A desk for studying.</w:t>
      </w:r>
      <w:proofErr w:type="gramEnd"/>
    </w:p>
    <w:p w14:paraId="4D3C5132" w14:textId="77777777" w:rsidR="00063AE9" w:rsidRPr="00063AE9" w:rsidRDefault="00063AE9" w:rsidP="00063AE9">
      <w:pPr>
        <w:widowControl w:val="0"/>
        <w:autoSpaceDE w:val="0"/>
        <w:autoSpaceDN w:val="0"/>
        <w:adjustRightInd w:val="0"/>
        <w:spacing w:after="240"/>
        <w:rPr>
          <w:rFonts w:ascii="Century" w:hAnsi="Century" w:cs="Times"/>
        </w:rPr>
      </w:pPr>
      <w:r w:rsidRPr="00063AE9">
        <w:rPr>
          <w:rFonts w:ascii="Century" w:hAnsi="Century" w:cs="Georgia"/>
          <w:i/>
          <w:iCs/>
        </w:rPr>
        <w:t xml:space="preserve">All those things were in this spacious room, though each was slightly different from those in </w:t>
      </w:r>
      <w:proofErr w:type="gramStart"/>
      <w:r w:rsidRPr="00063AE9">
        <w:rPr>
          <w:rFonts w:ascii="Century" w:hAnsi="Century" w:cs="Georgia"/>
          <w:i/>
          <w:iCs/>
        </w:rPr>
        <w:t>his own</w:t>
      </w:r>
      <w:proofErr w:type="gramEnd"/>
      <w:r w:rsidRPr="00063AE9">
        <w:rPr>
          <w:rFonts w:ascii="Century" w:hAnsi="Century" w:cs="Georgia"/>
          <w:i/>
          <w:iCs/>
        </w:rPr>
        <w:t xml:space="preserve"> dwelling. The fabrics on the upholstered chairs and sofa were slightly thicker and more luxurious; the table legs were not straight like those at home, but slender and curved, with a </w:t>
      </w:r>
      <w:proofErr w:type="gramStart"/>
      <w:r w:rsidRPr="00063AE9">
        <w:rPr>
          <w:rFonts w:ascii="Century" w:hAnsi="Century" w:cs="Georgia"/>
          <w:i/>
          <w:iCs/>
        </w:rPr>
        <w:t>small carved</w:t>
      </w:r>
      <w:proofErr w:type="gramEnd"/>
      <w:r w:rsidRPr="00063AE9">
        <w:rPr>
          <w:rFonts w:ascii="Century" w:hAnsi="Century" w:cs="Georgia"/>
          <w:i/>
          <w:iCs/>
        </w:rPr>
        <w:t xml:space="preserve"> decoration at the foot. The bed, in an alcove at the far end of the room, was draped with a splendid cloth embroidered over its entire surface with intricate designs.</w:t>
      </w:r>
    </w:p>
    <w:p w14:paraId="1E03D87D" w14:textId="77777777" w:rsidR="00063AE9" w:rsidRPr="00063AE9" w:rsidRDefault="00063AE9" w:rsidP="00063AE9">
      <w:pPr>
        <w:widowControl w:val="0"/>
        <w:autoSpaceDE w:val="0"/>
        <w:autoSpaceDN w:val="0"/>
        <w:adjustRightInd w:val="0"/>
        <w:spacing w:after="240"/>
        <w:rPr>
          <w:rFonts w:ascii="Century" w:hAnsi="Century" w:cs="Georgia"/>
          <w:iCs/>
        </w:rPr>
      </w:pPr>
      <w:r w:rsidRPr="00063AE9">
        <w:rPr>
          <w:rFonts w:ascii="Century" w:hAnsi="Century" w:cs="Georgia"/>
          <w:i/>
          <w:iCs/>
        </w:rPr>
        <w:t>But the most conspicuous difference was the books . . . this room’s walls were completely covered by bookcases, filled, which reached to the ceiling. There must have been hundreds – perhaps thousands – of books, their titles embossed in shiny letters.</w:t>
      </w:r>
      <w:r>
        <w:rPr>
          <w:rFonts w:ascii="Century" w:hAnsi="Century" w:cs="Georgia"/>
          <w:i/>
          <w:iCs/>
        </w:rPr>
        <w:t xml:space="preserve"> </w:t>
      </w:r>
      <w:r>
        <w:rPr>
          <w:rFonts w:ascii="Century" w:hAnsi="Century" w:cs="Georgia"/>
          <w:iCs/>
        </w:rPr>
        <w:t>(93-94)</w:t>
      </w:r>
    </w:p>
    <w:p w14:paraId="1494E76A" w14:textId="77777777" w:rsidR="00063AE9" w:rsidRDefault="00063AE9" w:rsidP="00063AE9">
      <w:pPr>
        <w:widowControl w:val="0"/>
        <w:autoSpaceDE w:val="0"/>
        <w:autoSpaceDN w:val="0"/>
        <w:adjustRightInd w:val="0"/>
        <w:spacing w:after="240"/>
        <w:rPr>
          <w:rFonts w:ascii="Century" w:hAnsi="Century" w:cs="Georgia"/>
          <w:iCs/>
        </w:rPr>
      </w:pPr>
      <w:r>
        <w:rPr>
          <w:rFonts w:ascii="Century" w:hAnsi="Century" w:cs="Georgia"/>
          <w:iCs/>
        </w:rPr>
        <w:t>1.  What picture is formed in your mind?</w:t>
      </w:r>
    </w:p>
    <w:p w14:paraId="2F7E833C" w14:textId="77777777" w:rsid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iCs/>
          <w:u w:val="single"/>
        </w:rPr>
      </w:pP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</w:p>
    <w:p w14:paraId="237D5157" w14:textId="77777777" w:rsid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iCs/>
        </w:rPr>
      </w:pPr>
      <w:r>
        <w:rPr>
          <w:rFonts w:ascii="Century" w:hAnsi="Century" w:cs="Georgia"/>
          <w:iCs/>
        </w:rPr>
        <w:t xml:space="preserve">2.  How does this imagery influence your understanding of the </w:t>
      </w:r>
      <w:proofErr w:type="gramStart"/>
      <w:r>
        <w:rPr>
          <w:rFonts w:ascii="Century" w:hAnsi="Century" w:cs="Georgia"/>
          <w:iCs/>
        </w:rPr>
        <w:t>following:</w:t>
      </w:r>
      <w:proofErr w:type="gramEnd"/>
    </w:p>
    <w:p w14:paraId="19A64775" w14:textId="77777777" w:rsid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b/>
          <w:iCs/>
          <w:u w:val="single"/>
        </w:rPr>
      </w:pPr>
      <w:r>
        <w:rPr>
          <w:rFonts w:ascii="Century" w:hAnsi="Century" w:cs="Georgia"/>
          <w:b/>
          <w:iCs/>
        </w:rPr>
        <w:t>Characters:</w:t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</w:p>
    <w:p w14:paraId="1B10069C" w14:textId="77777777" w:rsid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b/>
          <w:iCs/>
          <w:u w:val="single"/>
        </w:rPr>
      </w:pPr>
      <w:r>
        <w:rPr>
          <w:rFonts w:ascii="Century" w:hAnsi="Century" w:cs="Georgia"/>
          <w:b/>
          <w:iCs/>
        </w:rPr>
        <w:t>Conflict:</w:t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</w:p>
    <w:p w14:paraId="50DA3D80" w14:textId="77777777" w:rsid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b/>
          <w:iCs/>
          <w:u w:val="single"/>
        </w:rPr>
      </w:pPr>
      <w:r>
        <w:rPr>
          <w:rFonts w:ascii="Century" w:hAnsi="Century" w:cs="Georgia"/>
          <w:b/>
          <w:iCs/>
        </w:rPr>
        <w:lastRenderedPageBreak/>
        <w:t>Setting:</w:t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</w:p>
    <w:p w14:paraId="5F76457E" w14:textId="77777777" w:rsidR="000645E1" w:rsidRDefault="000645E1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iCs/>
        </w:rPr>
      </w:pPr>
    </w:p>
    <w:p w14:paraId="5754E57D" w14:textId="77777777" w:rsidR="000645E1" w:rsidRDefault="000645E1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iCs/>
        </w:rPr>
      </w:pPr>
    </w:p>
    <w:p w14:paraId="6EF4C9C5" w14:textId="77777777" w:rsid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i/>
          <w:iCs/>
        </w:rPr>
      </w:pPr>
      <w:r w:rsidRPr="00063AE9">
        <w:rPr>
          <w:rFonts w:ascii="Century" w:hAnsi="Century" w:cs="Georgia"/>
          <w:iCs/>
        </w:rPr>
        <w:t xml:space="preserve">2. </w:t>
      </w:r>
      <w:r w:rsidRPr="00063AE9">
        <w:rPr>
          <w:rFonts w:ascii="Century" w:hAnsi="Century" w:cs="Georgia"/>
          <w:i/>
          <w:iCs/>
        </w:rPr>
        <w:t xml:space="preserve">“It’s as if . . .” The man paused, seeming to search his mind for the right words of description. “It’s like going </w:t>
      </w:r>
      <w:bookmarkStart w:id="0" w:name="_GoBack"/>
      <w:bookmarkEnd w:id="0"/>
      <w:r w:rsidRPr="00063AE9">
        <w:rPr>
          <w:rFonts w:ascii="Century" w:hAnsi="Century" w:cs="Georgia"/>
          <w:i/>
          <w:iCs/>
        </w:rPr>
        <w:t>downhill through deep snow on a sled,” he said, finally. “At first it’s exhilarating: the speed; the sharp, clear air; but then the snow accumulates, builds up on the runners, and you slow, you have to push hard to keep going, and—”</w:t>
      </w:r>
      <w:r>
        <w:rPr>
          <w:rFonts w:ascii="Century" w:hAnsi="Century" w:cs="Georgia"/>
          <w:i/>
          <w:iCs/>
        </w:rPr>
        <w:t xml:space="preserve"> (99)</w:t>
      </w:r>
    </w:p>
    <w:p w14:paraId="3FED70D8" w14:textId="77777777" w:rsidR="00063AE9" w:rsidRDefault="00063AE9" w:rsidP="00063AE9">
      <w:pPr>
        <w:widowControl w:val="0"/>
        <w:autoSpaceDE w:val="0"/>
        <w:autoSpaceDN w:val="0"/>
        <w:adjustRightInd w:val="0"/>
        <w:spacing w:after="240"/>
        <w:rPr>
          <w:rFonts w:ascii="Century" w:hAnsi="Century" w:cs="Georgia"/>
          <w:iCs/>
        </w:rPr>
      </w:pPr>
      <w:r>
        <w:rPr>
          <w:rFonts w:ascii="Century" w:hAnsi="Century" w:cs="Georgia"/>
          <w:iCs/>
        </w:rPr>
        <w:t>1.  What picture is formed in your mind?</w:t>
      </w:r>
    </w:p>
    <w:p w14:paraId="130EE610" w14:textId="77777777" w:rsid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iCs/>
          <w:u w:val="single"/>
        </w:rPr>
      </w:pP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  <w:r>
        <w:rPr>
          <w:rFonts w:ascii="Century" w:hAnsi="Century" w:cs="Georgia"/>
          <w:iCs/>
          <w:u w:val="single"/>
        </w:rPr>
        <w:tab/>
      </w:r>
    </w:p>
    <w:p w14:paraId="3D9CB440" w14:textId="77777777" w:rsid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iCs/>
        </w:rPr>
      </w:pPr>
      <w:r>
        <w:rPr>
          <w:rFonts w:ascii="Century" w:hAnsi="Century" w:cs="Georgia"/>
          <w:iCs/>
        </w:rPr>
        <w:t xml:space="preserve">2.  How does this imagery influence your understanding of the </w:t>
      </w:r>
      <w:proofErr w:type="gramStart"/>
      <w:r>
        <w:rPr>
          <w:rFonts w:ascii="Century" w:hAnsi="Century" w:cs="Georgia"/>
          <w:iCs/>
        </w:rPr>
        <w:t>following:</w:t>
      </w:r>
      <w:proofErr w:type="gramEnd"/>
    </w:p>
    <w:p w14:paraId="3FBBDD2E" w14:textId="77777777" w:rsid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b/>
          <w:iCs/>
          <w:u w:val="single"/>
        </w:rPr>
      </w:pPr>
      <w:r>
        <w:rPr>
          <w:rFonts w:ascii="Century" w:hAnsi="Century" w:cs="Georgia"/>
          <w:b/>
          <w:iCs/>
        </w:rPr>
        <w:t>Characters:</w:t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</w:p>
    <w:p w14:paraId="25211710" w14:textId="77777777" w:rsid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b/>
          <w:iCs/>
          <w:u w:val="single"/>
        </w:rPr>
      </w:pPr>
      <w:r>
        <w:rPr>
          <w:rFonts w:ascii="Century" w:hAnsi="Century" w:cs="Georgia"/>
          <w:b/>
          <w:iCs/>
        </w:rPr>
        <w:t>Conflict:</w:t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</w:p>
    <w:p w14:paraId="017E8321" w14:textId="77777777" w:rsid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b/>
          <w:iCs/>
          <w:u w:val="single"/>
        </w:rPr>
      </w:pPr>
      <w:r>
        <w:rPr>
          <w:rFonts w:ascii="Century" w:hAnsi="Century" w:cs="Georgia"/>
          <w:b/>
          <w:iCs/>
        </w:rPr>
        <w:t>Setting:</w:t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  <w:r>
        <w:rPr>
          <w:rFonts w:ascii="Century" w:hAnsi="Century" w:cs="Georgia"/>
          <w:b/>
          <w:iCs/>
          <w:u w:val="single"/>
        </w:rPr>
        <w:tab/>
      </w:r>
    </w:p>
    <w:p w14:paraId="6D7932F2" w14:textId="77777777" w:rsidR="00063AE9" w:rsidRP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iCs/>
        </w:rPr>
      </w:pPr>
    </w:p>
    <w:p w14:paraId="5DA46354" w14:textId="77777777" w:rsidR="00063AE9" w:rsidRPr="00063AE9" w:rsidRDefault="00063AE9" w:rsidP="00063AE9">
      <w:pPr>
        <w:widowControl w:val="0"/>
        <w:autoSpaceDE w:val="0"/>
        <w:autoSpaceDN w:val="0"/>
        <w:adjustRightInd w:val="0"/>
        <w:spacing w:after="240" w:line="360" w:lineRule="auto"/>
        <w:rPr>
          <w:rFonts w:ascii="Century" w:hAnsi="Century" w:cs="Georgia"/>
          <w:b/>
          <w:iCs/>
          <w:u w:val="single"/>
        </w:rPr>
      </w:pPr>
    </w:p>
    <w:p w14:paraId="068364D0" w14:textId="77777777" w:rsidR="00E73A8C" w:rsidRDefault="00E73A8C"/>
    <w:sectPr w:rsidR="00E73A8C" w:rsidSect="00655040">
      <w:head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89CDB" w14:textId="77777777" w:rsidR="000645E1" w:rsidRDefault="000645E1" w:rsidP="000645E1">
      <w:r>
        <w:separator/>
      </w:r>
    </w:p>
  </w:endnote>
  <w:endnote w:type="continuationSeparator" w:id="0">
    <w:p w14:paraId="51B54BF8" w14:textId="77777777" w:rsidR="000645E1" w:rsidRDefault="000645E1" w:rsidP="00064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BB18F" w14:textId="77777777" w:rsidR="000645E1" w:rsidRDefault="000645E1" w:rsidP="000645E1">
      <w:r>
        <w:separator/>
      </w:r>
    </w:p>
  </w:footnote>
  <w:footnote w:type="continuationSeparator" w:id="0">
    <w:p w14:paraId="1074FF53" w14:textId="77777777" w:rsidR="000645E1" w:rsidRDefault="000645E1" w:rsidP="000645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0BDB7" w14:textId="77777777" w:rsidR="000645E1" w:rsidRDefault="000645E1">
    <w:pPr>
      <w:pStyle w:val="Header"/>
      <w:rPr>
        <w:rFonts w:ascii="Century" w:hAnsi="Century"/>
      </w:rPr>
    </w:pPr>
    <w:r>
      <w:rPr>
        <w:rFonts w:ascii="Century" w:hAnsi="Century"/>
      </w:rPr>
      <w:t>Name: ________________________</w:t>
    </w:r>
    <w:r>
      <w:rPr>
        <w:rFonts w:ascii="Century" w:hAnsi="Century"/>
      </w:rPr>
      <w:tab/>
    </w:r>
    <w:r>
      <w:rPr>
        <w:rFonts w:ascii="Century" w:hAnsi="Century"/>
      </w:rPr>
      <w:tab/>
      <w:t>Date: ________________</w:t>
    </w:r>
  </w:p>
  <w:p w14:paraId="48EAFF81" w14:textId="77777777" w:rsidR="000645E1" w:rsidRPr="000645E1" w:rsidRDefault="000645E1">
    <w:pPr>
      <w:pStyle w:val="Header"/>
      <w:rPr>
        <w:rFonts w:ascii="Century" w:hAnsi="Century"/>
      </w:rPr>
    </w:pPr>
    <w:r>
      <w:rPr>
        <w:rFonts w:ascii="Century" w:hAnsi="Century"/>
      </w:rPr>
      <w:tab/>
    </w:r>
    <w:r>
      <w:rPr>
        <w:rFonts w:ascii="Century" w:hAnsi="Century"/>
      </w:rPr>
      <w:tab/>
    </w:r>
    <w:r>
      <w:rPr>
        <w:rFonts w:ascii="Century" w:hAnsi="Century"/>
        <w:i/>
      </w:rPr>
      <w:t>The Giver</w:t>
    </w:r>
    <w:r>
      <w:rPr>
        <w:rFonts w:ascii="Century" w:hAnsi="Century"/>
      </w:rPr>
      <w:t xml:space="preserve"> Ch. 9-10 (Imagery)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3760D"/>
    <w:multiLevelType w:val="hybridMultilevel"/>
    <w:tmpl w:val="B4E43C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E9"/>
    <w:rsid w:val="00063AE9"/>
    <w:rsid w:val="000645E1"/>
    <w:rsid w:val="008642ED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3D0F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A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4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45E1"/>
  </w:style>
  <w:style w:type="paragraph" w:styleId="Footer">
    <w:name w:val="footer"/>
    <w:basedOn w:val="Normal"/>
    <w:link w:val="FooterChar"/>
    <w:uiPriority w:val="99"/>
    <w:unhideWhenUsed/>
    <w:rsid w:val="00064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45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A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4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45E1"/>
  </w:style>
  <w:style w:type="paragraph" w:styleId="Footer">
    <w:name w:val="footer"/>
    <w:basedOn w:val="Normal"/>
    <w:link w:val="FooterChar"/>
    <w:uiPriority w:val="99"/>
    <w:unhideWhenUsed/>
    <w:rsid w:val="00064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4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1621</Characters>
  <Application>Microsoft Macintosh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2015-03-17T02:49:00Z</dcterms:created>
  <dcterms:modified xsi:type="dcterms:W3CDTF">2015-03-17T11:31:00Z</dcterms:modified>
</cp:coreProperties>
</file>